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DB" w:rsidRDefault="000E11DB" w:rsidP="00EE711F">
      <w:pPr>
        <w:widowControl/>
        <w:shd w:val="clear" w:color="auto" w:fill="FFFFFF"/>
        <w:spacing w:afterLines="50" w:after="156" w:line="600" w:lineRule="exact"/>
        <w:jc w:val="center"/>
        <w:rPr>
          <w:rFonts w:ascii="方正小标宋简体" w:eastAsia="方正小标宋简体" w:hAnsi="微软雅黑" w:cs="宋体"/>
          <w:b/>
          <w:bCs/>
          <w:color w:val="333333"/>
          <w:kern w:val="0"/>
          <w:sz w:val="44"/>
          <w:szCs w:val="44"/>
          <w:bdr w:val="none" w:sz="0" w:space="0" w:color="auto" w:frame="1"/>
        </w:rPr>
      </w:pPr>
      <w:bookmarkStart w:id="0" w:name="_GoBack"/>
      <w:r w:rsidRPr="000E11DB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44"/>
          <w:szCs w:val="44"/>
          <w:bdr w:val="none" w:sz="0" w:space="0" w:color="auto" w:frame="1"/>
        </w:rPr>
        <w:t>靖安县供销社2019年</w:t>
      </w:r>
    </w:p>
    <w:p w:rsidR="000E11DB" w:rsidRPr="000E11DB" w:rsidRDefault="000E11DB" w:rsidP="00EE711F">
      <w:pPr>
        <w:widowControl/>
        <w:shd w:val="clear" w:color="auto" w:fill="FFFFFF"/>
        <w:spacing w:afterLines="50" w:after="156" w:line="600" w:lineRule="exact"/>
        <w:jc w:val="center"/>
        <w:rPr>
          <w:rFonts w:ascii="微软雅黑" w:eastAsia="微软雅黑" w:hAnsi="微软雅黑" w:cs="宋体"/>
          <w:color w:val="333333"/>
          <w:kern w:val="0"/>
          <w:sz w:val="44"/>
          <w:szCs w:val="44"/>
        </w:rPr>
      </w:pPr>
      <w:r w:rsidRPr="000E11DB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44"/>
          <w:szCs w:val="44"/>
          <w:bdr w:val="none" w:sz="0" w:space="0" w:color="auto" w:frame="1"/>
        </w:rPr>
        <w:t>政务信息公开工作年度报告</w:t>
      </w:r>
    </w:p>
    <w:bookmarkEnd w:id="0"/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本报告根据《中华人民共和国政府信息公开条例》（以下简称《条例》）规定编制。本报告中所列数据的统计限自2019年1月1日至2019年12月31日止。</w:t>
      </w:r>
    </w:p>
    <w:p w:rsidR="002B1766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Chars="200" w:firstLine="643"/>
        <w:rPr>
          <w:rFonts w:asciiTheme="minorEastAsia" w:hAnsiTheme="minorEastAsia" w:cs="宋体" w:hint="eastAsia"/>
          <w:color w:val="333333"/>
          <w:kern w:val="0"/>
          <w:sz w:val="26"/>
          <w:szCs w:val="26"/>
        </w:rPr>
      </w:pPr>
      <w:r w:rsidRPr="005B0AE3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一、</w:t>
      </w:r>
      <w:r w:rsidR="002B1766" w:rsidRPr="005B0AE3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总体情况</w:t>
      </w:r>
    </w:p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宋体" w:eastAsia="宋体" w:hAnsi="宋体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2019年我</w:t>
      </w:r>
      <w:r w:rsidR="002B1766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社严格贯彻落实党中央、国务院的重大部署和省、市各项工作要求，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根据县政府有关工作</w:t>
      </w:r>
      <w:r w:rsidR="002B1766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指令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，认真贯彻落实《条例》，切实开展工作：</w:t>
      </w:r>
    </w:p>
    <w:p w:rsidR="002B1766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Chars="200" w:firstLine="640"/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</w:t>
      </w:r>
      <w:r w:rsidR="002B1766"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主动公开情况。</w:t>
      </w:r>
      <w:r w:rsidR="002B1766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2019年本</w:t>
      </w:r>
      <w:proofErr w:type="gramStart"/>
      <w:r w:rsidR="002B1766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社主动</w:t>
      </w:r>
      <w:proofErr w:type="gramEnd"/>
      <w:r w:rsidR="002B1766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公开政府信息的数量：14条。其中：公开指南1条；政务动态7条；政策文件3条；工作计划1条；工作总结1条；建议提案办理1条；财政预算公开1条。</w:t>
      </w:r>
    </w:p>
    <w:p w:rsidR="002B1766" w:rsidRPr="005B0AE3" w:rsidRDefault="002B1766" w:rsidP="00EE711F">
      <w:pPr>
        <w:widowControl/>
        <w:shd w:val="clear" w:color="auto" w:fill="FFFFFF"/>
        <w:spacing w:afterLines="50" w:after="156" w:line="600" w:lineRule="exact"/>
        <w:ind w:firstLine="510"/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（二）</w:t>
      </w:r>
      <w:r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依申请公开情况。2</w:t>
      </w:r>
      <w:r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019</w:t>
      </w:r>
      <w:r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年我社未收到政府信息公开申请。上年度结转办理政府信息公开申请数为0。</w:t>
      </w:r>
    </w:p>
    <w:p w:rsidR="000E11DB" w:rsidRPr="005B0AE3" w:rsidRDefault="002B1766" w:rsidP="00EE711F">
      <w:pPr>
        <w:widowControl/>
        <w:shd w:val="clear" w:color="auto" w:fill="FFFFFF"/>
        <w:spacing w:afterLines="50" w:after="156" w:line="600" w:lineRule="exact"/>
        <w:ind w:firstLine="510"/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</w:pPr>
      <w:r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（三）</w:t>
      </w:r>
      <w:r w:rsidRPr="005B0AE3">
        <w:rPr>
          <w:rFonts w:ascii="仿宋" w:eastAsia="仿宋" w:hAnsi="仿宋" w:cs="仿宋" w:hint="eastAsia"/>
          <w:color w:val="333333"/>
          <w:kern w:val="0"/>
          <w:sz w:val="32"/>
          <w:szCs w:val="32"/>
          <w:bdr w:val="none" w:sz="0" w:space="0" w:color="auto" w:frame="1"/>
        </w:rPr>
        <w:t>政府信息管理情况。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加强组织领导，落实主体责任</w:t>
      </w:r>
      <w:r w:rsidR="000E11DB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，根据县政府信息公开工作部署，我社成立了以杨圣琦同志为组长，罗琴同志为副组长，邓成同志为组员的政府信息公开领导小组、明确了主体责任，积极落实工作职责，具体负责本</w:t>
      </w:r>
      <w:proofErr w:type="gramStart"/>
      <w:r w:rsidR="000E11DB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社信息</w:t>
      </w:r>
      <w:proofErr w:type="gramEnd"/>
      <w:r w:rsidR="000E11DB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公开日常工作。</w:t>
      </w:r>
    </w:p>
    <w:p w:rsidR="002B1766" w:rsidRPr="005B0AE3" w:rsidRDefault="002B1766" w:rsidP="00EE711F">
      <w:pPr>
        <w:widowControl/>
        <w:shd w:val="clear" w:color="auto" w:fill="FFFFFF"/>
        <w:spacing w:afterLines="50" w:after="156" w:line="600" w:lineRule="exact"/>
        <w:ind w:firstLine="51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（四）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平台建设情况。靖安县政府信息公开网站（</w:t>
      </w:r>
      <w:r w:rsidRPr="005B0AE3"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  <w:t>http://www.jxjaxzf.gov.cn/xxgk-show-495447.html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）是我社信息公开的主要网络平台。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我社日常政务工作、重大决策、领导信息等均会公布在此网站中，群众可通过网络深入了解供销社工作。</w:t>
      </w:r>
    </w:p>
    <w:p w:rsidR="000E11DB" w:rsidRPr="005B0AE3" w:rsidRDefault="002B1766" w:rsidP="00EE711F">
      <w:pPr>
        <w:widowControl/>
        <w:shd w:val="clear" w:color="auto" w:fill="FFFFFF"/>
        <w:spacing w:afterLines="50" w:after="156" w:line="600" w:lineRule="exact"/>
        <w:ind w:firstLineChars="200" w:firstLine="64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（五）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监督保障情况。</w:t>
      </w: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单位领导及监管人员的监督敦促下，严格依规进行信息公布，及时完成信息上传工作，</w:t>
      </w:r>
      <w:r w:rsidR="000E11DB"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及时更新、调整主动公开，及时跟进我社政务信息公开工作。</w:t>
      </w:r>
    </w:p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Chars="200" w:firstLine="643"/>
        <w:rPr>
          <w:rFonts w:asciiTheme="minorEastAsia" w:hAnsiTheme="minorEastAsia" w:cs="宋体"/>
          <w:color w:val="333333"/>
          <w:kern w:val="0"/>
          <w:sz w:val="26"/>
          <w:szCs w:val="26"/>
        </w:rPr>
      </w:pPr>
      <w:r w:rsidRPr="005B0AE3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二、主动公开政府信息的情况</w:t>
      </w:r>
    </w:p>
    <w:tbl>
      <w:tblPr>
        <w:tblW w:w="814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0"/>
        <w:gridCol w:w="1890"/>
        <w:gridCol w:w="6"/>
        <w:gridCol w:w="1275"/>
        <w:gridCol w:w="1890"/>
      </w:tblGrid>
      <w:tr w:rsidR="000E11DB" w:rsidRPr="000E11DB" w:rsidTr="000E11DB">
        <w:trPr>
          <w:trHeight w:val="495"/>
          <w:tblCellSpacing w:w="0" w:type="dxa"/>
        </w:trPr>
        <w:tc>
          <w:tcPr>
            <w:tcW w:w="81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第二十条第（一）项</w:t>
            </w:r>
          </w:p>
        </w:tc>
      </w:tr>
      <w:tr w:rsidR="000E11DB" w:rsidRPr="000E11DB" w:rsidTr="000E11DB">
        <w:trPr>
          <w:trHeight w:val="88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本年新</w:t>
            </w: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br/>
              <w:t>制作数量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本年新</w:t>
            </w: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br/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对外公开总数量</w:t>
            </w:r>
          </w:p>
        </w:tc>
      </w:tr>
      <w:tr w:rsidR="000E11DB" w:rsidRPr="000E11DB" w:rsidTr="000E11DB">
        <w:trPr>
          <w:trHeight w:val="52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6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2B1766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2B1766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2B1766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第二十条第（五）项</w:t>
            </w:r>
          </w:p>
        </w:tc>
      </w:tr>
      <w:tr w:rsidR="000E11DB" w:rsidRPr="000E11DB" w:rsidTr="000E11DB">
        <w:trPr>
          <w:trHeight w:val="63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处理决定数量</w:t>
            </w:r>
          </w:p>
        </w:tc>
      </w:tr>
      <w:tr w:rsidR="000E11DB" w:rsidRPr="000E11DB" w:rsidTr="000E11DB">
        <w:trPr>
          <w:trHeight w:val="52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行政许可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55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其他对外管理服务事项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05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第二十条第（六）项</w:t>
            </w:r>
          </w:p>
        </w:tc>
      </w:tr>
      <w:tr w:rsidR="000E11DB" w:rsidRPr="000E11DB" w:rsidTr="000E11DB">
        <w:trPr>
          <w:trHeight w:val="63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处理决定数量</w:t>
            </w:r>
          </w:p>
        </w:tc>
      </w:tr>
      <w:tr w:rsidR="000E11DB" w:rsidRPr="000E11DB" w:rsidTr="000E11DB">
        <w:trPr>
          <w:trHeight w:val="43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行政处罚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0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行政强制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第二十条第（八）项</w:t>
            </w:r>
          </w:p>
        </w:tc>
      </w:tr>
      <w:tr w:rsidR="000E11DB" w:rsidRPr="000E11DB" w:rsidTr="000E11DB">
        <w:trPr>
          <w:trHeight w:val="27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本年增/减</w:t>
            </w:r>
          </w:p>
        </w:tc>
      </w:tr>
      <w:tr w:rsidR="000E11DB" w:rsidRPr="000E11DB" w:rsidTr="000E11DB">
        <w:trPr>
          <w:trHeight w:val="55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行政事业性收费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rHeight w:val="480"/>
          <w:tblCellSpacing w:w="0" w:type="dxa"/>
        </w:trPr>
        <w:tc>
          <w:tcPr>
            <w:tcW w:w="8145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第二十条第（九）项</w:t>
            </w:r>
          </w:p>
        </w:tc>
      </w:tr>
      <w:tr w:rsidR="000E11DB" w:rsidRPr="000E11DB" w:rsidTr="000E11DB">
        <w:trPr>
          <w:trHeight w:val="585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proofErr w:type="gramStart"/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采购总</w:t>
            </w:r>
            <w:proofErr w:type="gramEnd"/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金额</w:t>
            </w:r>
          </w:p>
        </w:tc>
      </w:tr>
      <w:tr w:rsidR="000E11DB" w:rsidRPr="000E11DB" w:rsidTr="000E11DB">
        <w:trPr>
          <w:trHeight w:val="540"/>
          <w:tblCellSpacing w:w="0" w:type="dxa"/>
        </w:trPr>
        <w:tc>
          <w:tcPr>
            <w:tcW w:w="31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政府集中采购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6"/>
              </w:rPr>
            </w:pPr>
          </w:p>
        </w:tc>
      </w:tr>
    </w:tbl>
    <w:p w:rsidR="000E11DB" w:rsidRPr="000E11DB" w:rsidRDefault="000E11DB" w:rsidP="000E11DB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p w:rsidR="000E11DB" w:rsidRPr="000E11DB" w:rsidRDefault="000E11DB" w:rsidP="00EE711F">
      <w:pPr>
        <w:widowControl/>
        <w:shd w:val="clear" w:color="auto" w:fill="FFFFFF"/>
        <w:spacing w:afterLines="50" w:after="156" w:line="600" w:lineRule="exact"/>
        <w:ind w:firstLine="482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三、收到和处理政府信息公开申请情况</w:t>
      </w:r>
    </w:p>
    <w:tbl>
      <w:tblPr>
        <w:tblW w:w="90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1"/>
        <w:gridCol w:w="854"/>
        <w:gridCol w:w="2077"/>
        <w:gridCol w:w="811"/>
        <w:gridCol w:w="753"/>
        <w:gridCol w:w="753"/>
        <w:gridCol w:w="811"/>
        <w:gridCol w:w="970"/>
        <w:gridCol w:w="710"/>
        <w:gridCol w:w="695"/>
      </w:tblGrid>
      <w:tr w:rsidR="000E11DB" w:rsidRPr="000E11DB" w:rsidTr="000E11DB">
        <w:trPr>
          <w:tblCellSpacing w:w="0" w:type="dxa"/>
        </w:trPr>
        <w:tc>
          <w:tcPr>
            <w:tcW w:w="3480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（本列数据的勾</w:t>
            </w:r>
            <w:proofErr w:type="gramStart"/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稽</w:t>
            </w:r>
            <w:proofErr w:type="gramEnd"/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申请人情况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科研机构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社会公益组织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法律服务机构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0E11DB" w:rsidRPr="000E11DB" w:rsidTr="000E11DB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4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3.危及“三安全</w:t>
            </w:r>
            <w:proofErr w:type="gramStart"/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一</w:t>
            </w:r>
            <w:proofErr w:type="gramEnd"/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（五）</w:t>
            </w:r>
            <w:proofErr w:type="gramStart"/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</w:tbl>
    <w:p w:rsidR="000E11DB" w:rsidRPr="000E11DB" w:rsidRDefault="000E11DB" w:rsidP="000E11DB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p w:rsidR="000E11DB" w:rsidRPr="000E11DB" w:rsidRDefault="000E11DB" w:rsidP="000E11DB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四、政府信息公开行政复议、行政诉讼情况</w:t>
      </w:r>
    </w:p>
    <w:p w:rsidR="000E11DB" w:rsidRPr="000E11DB" w:rsidRDefault="000E11DB" w:rsidP="000E11DB">
      <w:pPr>
        <w:widowControl/>
        <w:shd w:val="clear" w:color="auto" w:fill="FFFFFF"/>
        <w:spacing w:line="560" w:lineRule="exact"/>
        <w:ind w:firstLine="48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宋体" w:eastAsia="宋体" w:hAnsi="宋体" w:cs="宋体" w:hint="eastAsia"/>
          <w:color w:val="333333"/>
          <w:kern w:val="0"/>
          <w:sz w:val="23"/>
          <w:szCs w:val="23"/>
          <w:bdr w:val="none" w:sz="0" w:space="0" w:color="auto" w:frame="1"/>
        </w:rPr>
        <w:t> </w:t>
      </w:r>
    </w:p>
    <w:tbl>
      <w:tblPr>
        <w:tblW w:w="90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0E11DB" w:rsidRPr="000E11DB" w:rsidTr="000E11DB">
        <w:trPr>
          <w:tblCellSpacing w:w="0" w:type="dxa"/>
        </w:trPr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行政诉讼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复议后起诉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其他结果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0E11DB" w:rsidRPr="000E11DB" w:rsidTr="000E11DB">
        <w:trPr>
          <w:tblCellSpacing w:w="0" w:type="dxa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微软雅黑" w:eastAsia="微软雅黑" w:hAnsi="微软雅黑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11DB" w:rsidRPr="000E11DB" w:rsidRDefault="000E11DB" w:rsidP="000E11DB">
            <w:pPr>
              <w:widowControl/>
              <w:spacing w:line="560" w:lineRule="exac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0E11DB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0E11DB" w:rsidRPr="000E11DB" w:rsidRDefault="000E11DB" w:rsidP="000E11DB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  <w:bdr w:val="none" w:sz="0" w:space="0" w:color="auto" w:frame="1"/>
        </w:rPr>
        <w:t> </w:t>
      </w:r>
    </w:p>
    <w:p w:rsidR="000E11DB" w:rsidRPr="000E11DB" w:rsidRDefault="000E11DB" w:rsidP="00EE711F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五、</w:t>
      </w:r>
      <w:r w:rsidRPr="000E11DB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存在的主要问题及改进情况</w:t>
      </w:r>
    </w:p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="39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（一）工作中存在的主要问题：一是公开内容发布不够及时，力度有待加强；二是贯彻落实信息公开制度有待加强。</w:t>
      </w:r>
    </w:p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="390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（二）解决办法和改进措施：一是进一步加强组织领导，强化督查抓落实；二是进一步提高主动公开政府信息质量与实效性。</w:t>
      </w:r>
    </w:p>
    <w:p w:rsidR="000E11DB" w:rsidRPr="000E11DB" w:rsidRDefault="000E11DB" w:rsidP="00EE711F">
      <w:pPr>
        <w:widowControl/>
        <w:shd w:val="clear" w:color="auto" w:fill="FFFFFF"/>
        <w:spacing w:afterLines="50" w:after="156" w:line="600" w:lineRule="exact"/>
        <w:ind w:firstLine="510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六、</w:t>
      </w:r>
      <w:r w:rsidRPr="000E11DB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其他需要报告的事项</w:t>
      </w:r>
    </w:p>
    <w:p w:rsidR="000E11DB" w:rsidRPr="005B0AE3" w:rsidRDefault="000E11DB" w:rsidP="00EE711F">
      <w:pPr>
        <w:widowControl/>
        <w:shd w:val="clear" w:color="auto" w:fill="FFFFFF"/>
        <w:spacing w:afterLines="50" w:after="156" w:line="600" w:lineRule="exact"/>
        <w:ind w:firstLine="645"/>
        <w:rPr>
          <w:rFonts w:ascii="仿宋" w:eastAsia="仿宋" w:hAnsi="仿宋" w:cs="宋体"/>
          <w:color w:val="333333"/>
          <w:kern w:val="0"/>
          <w:sz w:val="26"/>
          <w:szCs w:val="26"/>
        </w:rPr>
      </w:pPr>
      <w:r w:rsidRPr="005B0AE3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本年度无其他需要报告的事项。</w:t>
      </w:r>
    </w:p>
    <w:p w:rsidR="000E11DB" w:rsidRPr="000E11DB" w:rsidRDefault="000E11DB" w:rsidP="00EE711F">
      <w:pPr>
        <w:widowControl/>
        <w:shd w:val="clear" w:color="auto" w:fill="FFFFFF"/>
        <w:spacing w:afterLines="50" w:after="156" w:line="60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 </w:t>
      </w:r>
    </w:p>
    <w:p w:rsidR="000E11DB" w:rsidRPr="000E11DB" w:rsidRDefault="000E11DB" w:rsidP="000E11DB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0E11DB" w:rsidRPr="000E11DB" w:rsidRDefault="000E11DB" w:rsidP="000E11DB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 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 xml:space="preserve">                          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靖安县供销社</w:t>
      </w:r>
    </w:p>
    <w:p w:rsidR="000E11DB" w:rsidRPr="000E11DB" w:rsidRDefault="000E11DB" w:rsidP="000E11DB">
      <w:pPr>
        <w:widowControl/>
        <w:shd w:val="clear" w:color="auto" w:fill="FFFFFF"/>
        <w:spacing w:line="560" w:lineRule="exac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 </w:t>
      </w:r>
      <w:r w:rsidRPr="000E11DB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  <w:bdr w:val="none" w:sz="0" w:space="0" w:color="auto" w:frame="1"/>
          <w:shd w:val="clear" w:color="auto" w:fill="FFFFFF"/>
        </w:rPr>
        <w:t>2020年1月15日</w:t>
      </w:r>
    </w:p>
    <w:sectPr w:rsidR="000E11DB" w:rsidRPr="000E11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9C6"/>
    <w:rsid w:val="000E11DB"/>
    <w:rsid w:val="002B1766"/>
    <w:rsid w:val="005B0AE3"/>
    <w:rsid w:val="00974F5F"/>
    <w:rsid w:val="00BF29C6"/>
    <w:rsid w:val="00EE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11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1D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11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1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1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322</Words>
  <Characters>1841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gxs</dc:creator>
  <cp:keywords/>
  <dc:description/>
  <cp:lastModifiedBy>gxs</cp:lastModifiedBy>
  <cp:revision>5</cp:revision>
  <dcterms:created xsi:type="dcterms:W3CDTF">2021-04-28T02:13:00Z</dcterms:created>
  <dcterms:modified xsi:type="dcterms:W3CDTF">2021-04-30T03:00:00Z</dcterms:modified>
</cp:coreProperties>
</file>