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  <w:t>仁首镇2019年度政府信息公开工作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  <w:t>年度报告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  <w:t>一、总体情况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  <w:t>根据《中华人民共和国政府信息公开条例》(以下称《条例》)要求，编制本报告。本报告中所列数据的统计期限自2019年1月1日起至2019年12月31日止。本报告在仁首镇政务公开栏中公布，如对本报告有任何疑问，请与仁首镇人民政府办公室联系。地址：靖安县仁首镇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  <w:t>仁首街1号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  <w:t>；邮编：330602；电话：0795-4716179。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  <w:t>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  <w:t>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  <w:t>）主动公开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  <w:t>2019年，镇政府主动公开政府信息26条。主动公开的政府信息内容涵盖概况信息、公开指南、工作动态、政策文件、财经信息等与人民群众生产、生活以及经济社会发展紧密相关的各类信息。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  <w:t>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  <w:t>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  <w:t>）依申请公开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  <w:t>2019年镇政府信息依申请公开的情况为零。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  <w:t>（三）政府信息管理情况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  <w:t xml:space="preserve">仁首镇高度重视信息公开工作，由镇分管领导总领政府信息公开工作，办公室负责信息公开工作的组织和协调，并指定专人负责政务信息公开工作，确保信息公开工作的顺利进行。 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eastAsia="zh-CN"/>
        </w:rPr>
        <w:t>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  <w:t>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eastAsia="zh-CN"/>
        </w:rPr>
        <w:t>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  <w:t>平台建设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  <w:t>仁首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  <w:t>镇人民政府政务公开网（http://www.jxjaxzf.gov.cn/xxgk-list-renshouzhen.html）是我镇信息公开最为主要的网络平台。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  <w:t>（五）监督保障情况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  <w:t>及时回应公众关注热点，面向群众收集意见建议，进一步完善政务公开工作运转机制。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  <w:t>二、主动公开政府信息情况</w:t>
      </w:r>
    </w:p>
    <w:tbl>
      <w:tblPr>
        <w:tblStyle w:val="3"/>
        <w:tblW w:w="7843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36"/>
        <w:gridCol w:w="1767"/>
        <w:gridCol w:w="1692"/>
        <w:gridCol w:w="18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tblCellSpacing w:w="0" w:type="dxa"/>
        </w:trPr>
        <w:tc>
          <w:tcPr>
            <w:tcW w:w="784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D9F1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  <w:tblCellSpacing w:w="0" w:type="dxa"/>
        </w:trPr>
        <w:tc>
          <w:tcPr>
            <w:tcW w:w="25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信息内容</w:t>
            </w:r>
          </w:p>
        </w:tc>
        <w:tc>
          <w:tcPr>
            <w:tcW w:w="1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本年新制作数量</w:t>
            </w:r>
          </w:p>
        </w:tc>
        <w:tc>
          <w:tcPr>
            <w:tcW w:w="16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本年新公开数量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对外公开总数量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25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规章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 0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tblCellSpacing w:w="0" w:type="dxa"/>
        </w:trPr>
        <w:tc>
          <w:tcPr>
            <w:tcW w:w="25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规范性文件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  <w:rPr>
                <w:rFonts w:hint="eastAsia" w:eastAsia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</w:trPr>
        <w:tc>
          <w:tcPr>
            <w:tcW w:w="7843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D9F1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tblCellSpacing w:w="0" w:type="dxa"/>
        </w:trPr>
        <w:tc>
          <w:tcPr>
            <w:tcW w:w="25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信息内容</w:t>
            </w:r>
          </w:p>
        </w:tc>
        <w:tc>
          <w:tcPr>
            <w:tcW w:w="1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上一年项目数量</w:t>
            </w:r>
          </w:p>
        </w:tc>
        <w:tc>
          <w:tcPr>
            <w:tcW w:w="16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本年增/减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25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行政许可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tblCellSpacing w:w="0" w:type="dxa"/>
        </w:trPr>
        <w:tc>
          <w:tcPr>
            <w:tcW w:w="25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其他对外管理服务事项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tblCellSpacing w:w="0" w:type="dxa"/>
        </w:trPr>
        <w:tc>
          <w:tcPr>
            <w:tcW w:w="7843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D9F1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tblCellSpacing w:w="0" w:type="dxa"/>
        </w:trPr>
        <w:tc>
          <w:tcPr>
            <w:tcW w:w="25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信息内容</w:t>
            </w:r>
          </w:p>
        </w:tc>
        <w:tc>
          <w:tcPr>
            <w:tcW w:w="17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上一年项目数量</w:t>
            </w:r>
          </w:p>
        </w:tc>
        <w:tc>
          <w:tcPr>
            <w:tcW w:w="16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本年增/减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  <w:tblCellSpacing w:w="0" w:type="dxa"/>
        </w:trPr>
        <w:tc>
          <w:tcPr>
            <w:tcW w:w="25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行政处罚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tblCellSpacing w:w="0" w:type="dxa"/>
        </w:trPr>
        <w:tc>
          <w:tcPr>
            <w:tcW w:w="25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行政强制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</w:trPr>
        <w:tc>
          <w:tcPr>
            <w:tcW w:w="7843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D9F1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  <w:tblCellSpacing w:w="0" w:type="dxa"/>
        </w:trPr>
        <w:tc>
          <w:tcPr>
            <w:tcW w:w="25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信息内容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上一年项目数量</w:t>
            </w:r>
          </w:p>
        </w:tc>
        <w:tc>
          <w:tcPr>
            <w:tcW w:w="35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本年增/减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tblCellSpacing w:w="0" w:type="dxa"/>
        </w:trPr>
        <w:tc>
          <w:tcPr>
            <w:tcW w:w="25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行政事业性收费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354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</w:trPr>
        <w:tc>
          <w:tcPr>
            <w:tcW w:w="7843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D9F1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第二十条第（九）项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tblCellSpacing w:w="0" w:type="dxa"/>
        </w:trPr>
        <w:tc>
          <w:tcPr>
            <w:tcW w:w="25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信息内容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采购项目数量</w:t>
            </w:r>
          </w:p>
        </w:tc>
        <w:tc>
          <w:tcPr>
            <w:tcW w:w="35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采购总金额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</w:trPr>
        <w:tc>
          <w:tcPr>
            <w:tcW w:w="25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政府集中采购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354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  <w:rPr>
                <w:rFonts w:hint="default" w:eastAsia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lang w:val="en-US" w:eastAsia="zh-CN"/>
              </w:rPr>
              <w:t>23650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8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  <w:t>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  <w:t>收到和处理政府信息公开申请情况</w:t>
      </w:r>
    </w:p>
    <w:tbl>
      <w:tblPr>
        <w:tblStyle w:val="3"/>
        <w:tblW w:w="7260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08"/>
        <w:gridCol w:w="1198"/>
        <w:gridCol w:w="716"/>
        <w:gridCol w:w="798"/>
        <w:gridCol w:w="775"/>
        <w:gridCol w:w="775"/>
        <w:gridCol w:w="775"/>
        <w:gridCol w:w="775"/>
        <w:gridCol w:w="775"/>
        <w:gridCol w:w="7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844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416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844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4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自然人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法人或其他组织</w:t>
            </w:r>
          </w:p>
        </w:tc>
        <w:tc>
          <w:tcPr>
            <w:tcW w:w="552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844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4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商业企业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科研机构</w:t>
            </w: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社会公益组织</w:t>
            </w:r>
          </w:p>
        </w:tc>
        <w:tc>
          <w:tcPr>
            <w:tcW w:w="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法律服务机构</w:t>
            </w:r>
          </w:p>
        </w:tc>
        <w:tc>
          <w:tcPr>
            <w:tcW w:w="5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其他</w:t>
            </w:r>
          </w:p>
        </w:tc>
        <w:tc>
          <w:tcPr>
            <w:tcW w:w="55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</w:trPr>
        <w:tc>
          <w:tcPr>
            <w:tcW w:w="2844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0 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0 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 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 0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844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 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 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 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 0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三、本年度办理结果</w:t>
            </w:r>
          </w:p>
        </w:tc>
        <w:tc>
          <w:tcPr>
            <w:tcW w:w="2352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（一）予以公开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5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352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（三）不予公开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5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（四）无法提供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（五）不予处理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352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（六）其他处理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352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（七）总计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 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 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 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 0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844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四、结转下年度继续办理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 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 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 0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8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  <w:t>政府信息公开行政复议、行政诉讼情况</w:t>
      </w:r>
    </w:p>
    <w:tbl>
      <w:tblPr>
        <w:tblStyle w:val="3"/>
        <w:tblW w:w="8399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5"/>
        <w:gridCol w:w="555"/>
        <w:gridCol w:w="555"/>
        <w:gridCol w:w="555"/>
        <w:gridCol w:w="626"/>
        <w:gridCol w:w="513"/>
        <w:gridCol w:w="555"/>
        <w:gridCol w:w="555"/>
        <w:gridCol w:w="555"/>
        <w:gridCol w:w="571"/>
        <w:gridCol w:w="555"/>
        <w:gridCol w:w="555"/>
        <w:gridCol w:w="555"/>
        <w:gridCol w:w="555"/>
        <w:gridCol w:w="5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tblCellSpacing w:w="0" w:type="dxa"/>
        </w:trPr>
        <w:tc>
          <w:tcPr>
            <w:tcW w:w="28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行政复议</w:t>
            </w:r>
          </w:p>
        </w:tc>
        <w:tc>
          <w:tcPr>
            <w:tcW w:w="5553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tblCellSpacing w:w="0" w:type="dxa"/>
        </w:trPr>
        <w:tc>
          <w:tcPr>
            <w:tcW w:w="55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结果维持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结果纠正</w:t>
            </w:r>
          </w:p>
        </w:tc>
        <w:tc>
          <w:tcPr>
            <w:tcW w:w="55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其他结果</w:t>
            </w:r>
          </w:p>
        </w:tc>
        <w:tc>
          <w:tcPr>
            <w:tcW w:w="55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尚未审结</w:t>
            </w:r>
          </w:p>
        </w:tc>
        <w:tc>
          <w:tcPr>
            <w:tcW w:w="626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总计</w:t>
            </w:r>
          </w:p>
        </w:tc>
        <w:tc>
          <w:tcPr>
            <w:tcW w:w="274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未经复议直接起诉</w:t>
            </w:r>
          </w:p>
        </w:tc>
        <w:tc>
          <w:tcPr>
            <w:tcW w:w="280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8" w:hRule="atLeast"/>
          <w:tblCellSpacing w:w="0" w:type="dxa"/>
        </w:trPr>
        <w:tc>
          <w:tcPr>
            <w:tcW w:w="55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2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结果维持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结果纠正</w:t>
            </w:r>
          </w:p>
        </w:tc>
        <w:tc>
          <w:tcPr>
            <w:tcW w:w="5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其他结果</w:t>
            </w:r>
          </w:p>
        </w:tc>
        <w:tc>
          <w:tcPr>
            <w:tcW w:w="5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尚未审结</w:t>
            </w:r>
          </w:p>
        </w:tc>
        <w:tc>
          <w:tcPr>
            <w:tcW w:w="5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总计</w:t>
            </w:r>
          </w:p>
        </w:tc>
        <w:tc>
          <w:tcPr>
            <w:tcW w:w="5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结果维持</w:t>
            </w:r>
          </w:p>
        </w:tc>
        <w:tc>
          <w:tcPr>
            <w:tcW w:w="5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结果纠正</w:t>
            </w:r>
          </w:p>
        </w:tc>
        <w:tc>
          <w:tcPr>
            <w:tcW w:w="5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其他结果</w:t>
            </w:r>
          </w:p>
        </w:tc>
        <w:tc>
          <w:tcPr>
            <w:tcW w:w="5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尚未审结</w:t>
            </w:r>
          </w:p>
        </w:tc>
        <w:tc>
          <w:tcPr>
            <w:tcW w:w="5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5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  <w:r>
              <w:rPr>
                <w:rFonts w:hint="default" w:ascii="Calibri" w:hAnsi="Calibri" w:eastAsia="Calibri" w:cs="Calibri"/>
                <w:sz w:val="15"/>
                <w:szCs w:val="15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8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  <w:t>五、存在的主要问题及改进情况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8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  <w:t>工作中存在的问题。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8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  <w:t>一是公开信息的时效性不够强</w:t>
      </w:r>
      <w:r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  <w:t>，信息更新不够及时;二是政府信息公开的广度深度不够，公开渠道不宽，主动公开信息的数量还需要增加，公开的内容需要进一步细化;三是信息公开的规范性有待提升。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8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  <w:t>（二）改进措施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8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  <w:t>1.我镇将认真贯彻《中华人民共和国政府信息公开条例》和省市县的有关要求，进一步压实政务公开工作责任，不断提高我镇政府信息公开工作的质量，补齐工作短板，确保我镇政务信息公开工作更上一个台阶。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8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  <w:t>2.加强对《中华人民共和国政府信息公开条例》的学习和贯彻力度，扩大宣传，拓宽公开渠道，让社会群众了解政府信息公开的渠道、内容、服务方式，提高公众对政务公开工作的认知度。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8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  <w:t>六、其他需要报告的事项：无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8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  <w:t>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917923"/>
    <w:rsid w:val="04430768"/>
    <w:rsid w:val="09C73C18"/>
    <w:rsid w:val="2064282E"/>
    <w:rsid w:val="3120002A"/>
    <w:rsid w:val="3D895237"/>
    <w:rsid w:val="7A917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2021-04-27T07:25:00Z</dcterms:created>
  <dc:creator>cyl</dc:creator>
  <cp:lastModifiedBy>cyl</cp:lastModifiedBy>
  <dcterms:modified xsi:type="dcterms:W3CDTF">2021-04-30T03:43:36Z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F6286F13CF8F45F8A2EDB76D58C61961</vt:lpwstr>
  </property>
</Properties>
</file>